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35C" w:rsidRDefault="009E535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E535C" w:rsidRDefault="009E535C">
      <w:pPr>
        <w:pStyle w:val="ConsPlusNormal"/>
        <w:jc w:val="both"/>
        <w:outlineLvl w:val="0"/>
      </w:pPr>
    </w:p>
    <w:p w:rsidR="009E535C" w:rsidRDefault="009E535C">
      <w:pPr>
        <w:pStyle w:val="ConsPlusNormal"/>
        <w:outlineLvl w:val="0"/>
      </w:pPr>
      <w:r>
        <w:t>Зарегистрировано в Минюсте России 7 августа 2017 г. N 47696</w:t>
      </w:r>
    </w:p>
    <w:p w:rsidR="009E535C" w:rsidRDefault="009E53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E535C" w:rsidRDefault="009E535C">
      <w:pPr>
        <w:pStyle w:val="ConsPlusTitle"/>
        <w:jc w:val="both"/>
      </w:pPr>
    </w:p>
    <w:p w:rsidR="009E535C" w:rsidRDefault="009E535C">
      <w:pPr>
        <w:pStyle w:val="ConsPlusTitle"/>
        <w:jc w:val="center"/>
      </w:pPr>
      <w:r>
        <w:t>ПРИКАЗ</w:t>
      </w:r>
    </w:p>
    <w:p w:rsidR="009E535C" w:rsidRDefault="009E535C">
      <w:pPr>
        <w:pStyle w:val="ConsPlusTitle"/>
        <w:jc w:val="center"/>
      </w:pPr>
      <w:r>
        <w:t>от 17 июля 2017 г. N 668</w:t>
      </w:r>
    </w:p>
    <w:p w:rsidR="009E535C" w:rsidRDefault="009E535C">
      <w:pPr>
        <w:pStyle w:val="ConsPlusTitle"/>
        <w:jc w:val="both"/>
      </w:pPr>
    </w:p>
    <w:p w:rsidR="009E535C" w:rsidRDefault="009E535C">
      <w:pPr>
        <w:pStyle w:val="ConsPlusTitle"/>
        <w:jc w:val="center"/>
      </w:pPr>
      <w:r>
        <w:t>ОБ УТВЕРЖДЕНИИ</w:t>
      </w:r>
    </w:p>
    <w:p w:rsidR="009E535C" w:rsidRDefault="009E535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E535C" w:rsidRDefault="009E535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E535C" w:rsidRDefault="009E535C">
      <w:pPr>
        <w:pStyle w:val="ConsPlusTitle"/>
        <w:jc w:val="center"/>
      </w:pPr>
      <w:r>
        <w:t>35.03.08 ВОДНЫЕ БИОРЕСУРСЫ И АКВАКУЛЬТУРА</w:t>
      </w:r>
    </w:p>
    <w:p w:rsidR="009E535C" w:rsidRDefault="009E535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E535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35C" w:rsidRDefault="009E53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35C" w:rsidRDefault="009E53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535C" w:rsidRDefault="009E53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E535C" w:rsidRDefault="009E535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E535C" w:rsidRDefault="009E535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35C" w:rsidRDefault="009E535C">
            <w:pPr>
              <w:pStyle w:val="ConsPlusNormal"/>
            </w:pPr>
          </w:p>
        </w:tc>
      </w:tr>
    </w:tbl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35.03.08 Водные биоресурсы и аквакультура (далее - стандарт).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35.03.08 Водные биоресурсы и аквакультура (уровень бакалавриата), утвержденным приказом Министерства образования и науки Российской Федерации от 3 декабря 2015 г. N 1411 (зарегистрирован Министерством юстиции Российской Федерации 31 декабря 2015 г., регистрационный N 40500), прекращается 31 декабря 2018 года.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right"/>
      </w:pPr>
      <w:r>
        <w:t>Министр</w:t>
      </w:r>
    </w:p>
    <w:p w:rsidR="009E535C" w:rsidRDefault="009E535C">
      <w:pPr>
        <w:pStyle w:val="ConsPlusNormal"/>
        <w:jc w:val="right"/>
      </w:pPr>
      <w:r>
        <w:t>О.Ю.ВАСИЛЬЕВА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right"/>
        <w:outlineLvl w:val="0"/>
      </w:pPr>
      <w:r>
        <w:t>Приложение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right"/>
      </w:pPr>
      <w:r>
        <w:t>Утвержден</w:t>
      </w:r>
    </w:p>
    <w:p w:rsidR="009E535C" w:rsidRDefault="009E535C">
      <w:pPr>
        <w:pStyle w:val="ConsPlusNormal"/>
        <w:jc w:val="right"/>
      </w:pPr>
      <w:r>
        <w:t>приказом Министерства образования</w:t>
      </w:r>
    </w:p>
    <w:p w:rsidR="009E535C" w:rsidRDefault="009E535C">
      <w:pPr>
        <w:pStyle w:val="ConsPlusNormal"/>
        <w:jc w:val="right"/>
      </w:pPr>
      <w:r>
        <w:t>и науки Российской Федерации</w:t>
      </w:r>
    </w:p>
    <w:p w:rsidR="009E535C" w:rsidRDefault="009E535C">
      <w:pPr>
        <w:pStyle w:val="ConsPlusNormal"/>
        <w:jc w:val="right"/>
      </w:pPr>
      <w:r>
        <w:t>от 17 июля 2017 г. N 668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9E535C" w:rsidRDefault="009E535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E535C" w:rsidRDefault="009E535C">
      <w:pPr>
        <w:pStyle w:val="ConsPlusTitle"/>
        <w:jc w:val="center"/>
      </w:pPr>
      <w:r>
        <w:t>35.03.08 ВОДНЫЕ БИОРЕСУРСЫ И АКВАКУЛЬТУРА</w:t>
      </w:r>
    </w:p>
    <w:p w:rsidR="009E535C" w:rsidRDefault="009E535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E535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35C" w:rsidRDefault="009E535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35C" w:rsidRDefault="009E535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535C" w:rsidRDefault="009E535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E535C" w:rsidRDefault="009E535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E535C" w:rsidRDefault="009E535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35C" w:rsidRDefault="009E535C">
            <w:pPr>
              <w:pStyle w:val="ConsPlusNormal"/>
            </w:pPr>
          </w:p>
        </w:tc>
      </w:tr>
    </w:tbl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  <w:outlineLvl w:val="1"/>
      </w:pPr>
      <w:r>
        <w:t>I. Общие положения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35.03.08 Водные биоресурсы и аквакультура (далее соответственно - программа бакалавриата, направление подготовки).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9E535C" w:rsidRDefault="009E535C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9E535C" w:rsidRDefault="009E535C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>15 Рыбоводство и рыболовство (в сфере рационального использования и охраны водных биологических ресурсов, включая среду их обитания, в сфере искусственного воспроизводства и товарного выращивания гидробионтов, в сфере обеспечения экологической безопасности рыболовства и продукции аквакультуры, в том числе оценки экологического состояния и рыбохозяйственного значения естественных и искусственных водоемов, в сфере рыбохозяйственного и естественных и искусственных водоемов, в сфере рыбохозяйственного и экологического</w:t>
      </w:r>
      <w:proofErr w:type="gramEnd"/>
      <w:r>
        <w:t xml:space="preserve"> мониторинга антропогенного воздействия на водные биоресурсы, рыбохозяйственные водоемы, в сфере рыбохозяйственной и экологической экспертизы, в сфере надзора за рыбохозяйственной деятельностью).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E535C" w:rsidRDefault="009E535C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проектный.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9E535C" w:rsidRDefault="009E535C">
      <w:pPr>
        <w:pStyle w:val="ConsPlusNormal"/>
        <w:spacing w:before="22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E535C" w:rsidRDefault="009E535C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9E535C" w:rsidRDefault="009E535C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center"/>
      </w:pPr>
      <w:r>
        <w:t>Структура и объем программы бакалавриата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right"/>
      </w:pPr>
      <w:r>
        <w:t>Таблица</w:t>
      </w:r>
    </w:p>
    <w:p w:rsidR="009E535C" w:rsidRDefault="009E53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0"/>
        <w:gridCol w:w="4012"/>
        <w:gridCol w:w="3610"/>
      </w:tblGrid>
      <w:tr w:rsidR="009E535C">
        <w:tc>
          <w:tcPr>
            <w:tcW w:w="5462" w:type="dxa"/>
            <w:gridSpan w:val="2"/>
          </w:tcPr>
          <w:p w:rsidR="009E535C" w:rsidRDefault="009E535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10" w:type="dxa"/>
          </w:tcPr>
          <w:p w:rsidR="009E535C" w:rsidRDefault="009E535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9E535C">
        <w:tc>
          <w:tcPr>
            <w:tcW w:w="1450" w:type="dxa"/>
          </w:tcPr>
          <w:p w:rsidR="009E535C" w:rsidRDefault="009E535C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012" w:type="dxa"/>
          </w:tcPr>
          <w:p w:rsidR="009E535C" w:rsidRDefault="009E535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9E535C" w:rsidRDefault="009E535C">
            <w:pPr>
              <w:pStyle w:val="ConsPlusNormal"/>
              <w:jc w:val="center"/>
            </w:pPr>
            <w:r>
              <w:t>не менее 171</w:t>
            </w:r>
          </w:p>
        </w:tc>
      </w:tr>
      <w:tr w:rsidR="009E535C">
        <w:tc>
          <w:tcPr>
            <w:tcW w:w="1450" w:type="dxa"/>
          </w:tcPr>
          <w:p w:rsidR="009E535C" w:rsidRDefault="009E535C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012" w:type="dxa"/>
          </w:tcPr>
          <w:p w:rsidR="009E535C" w:rsidRDefault="009E535C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9E535C" w:rsidRDefault="009E535C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9E535C">
        <w:tc>
          <w:tcPr>
            <w:tcW w:w="1450" w:type="dxa"/>
          </w:tcPr>
          <w:p w:rsidR="009E535C" w:rsidRDefault="009E535C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012" w:type="dxa"/>
          </w:tcPr>
          <w:p w:rsidR="009E535C" w:rsidRDefault="009E535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9E535C" w:rsidRDefault="009E535C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9E535C">
        <w:tc>
          <w:tcPr>
            <w:tcW w:w="5462" w:type="dxa"/>
            <w:gridSpan w:val="2"/>
          </w:tcPr>
          <w:p w:rsidR="009E535C" w:rsidRDefault="009E535C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610" w:type="dxa"/>
          </w:tcPr>
          <w:p w:rsidR="009E535C" w:rsidRDefault="009E535C">
            <w:pPr>
              <w:pStyle w:val="ConsPlusNormal"/>
              <w:jc w:val="center"/>
            </w:pPr>
            <w:r>
              <w:t>240</w:t>
            </w:r>
          </w:p>
        </w:tc>
      </w:tr>
    </w:tbl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9E535C" w:rsidRDefault="009E535C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E535C" w:rsidRDefault="009E535C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технологическая практика.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9E535C" w:rsidRDefault="009E535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9E535C" w:rsidRDefault="009E535C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9E535C" w:rsidRDefault="009E535C">
      <w:pPr>
        <w:pStyle w:val="ConsPlusTitle"/>
        <w:jc w:val="center"/>
      </w:pPr>
      <w:r>
        <w:t>программы бакалавриата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9E535C" w:rsidRDefault="009E53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9E535C">
        <w:tc>
          <w:tcPr>
            <w:tcW w:w="2608" w:type="dxa"/>
          </w:tcPr>
          <w:p w:rsidR="009E535C" w:rsidRDefault="009E535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E535C">
        <w:tc>
          <w:tcPr>
            <w:tcW w:w="2608" w:type="dxa"/>
            <w:vAlign w:val="center"/>
          </w:tcPr>
          <w:p w:rsidR="009E535C" w:rsidRDefault="009E535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9E535C">
        <w:tc>
          <w:tcPr>
            <w:tcW w:w="2608" w:type="dxa"/>
            <w:vAlign w:val="center"/>
          </w:tcPr>
          <w:p w:rsidR="009E535C" w:rsidRDefault="009E535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9E535C">
        <w:tc>
          <w:tcPr>
            <w:tcW w:w="2608" w:type="dxa"/>
            <w:vAlign w:val="center"/>
          </w:tcPr>
          <w:p w:rsidR="009E535C" w:rsidRDefault="009E535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9E535C">
        <w:tc>
          <w:tcPr>
            <w:tcW w:w="2608" w:type="dxa"/>
            <w:vAlign w:val="center"/>
          </w:tcPr>
          <w:p w:rsidR="009E535C" w:rsidRDefault="009E535C">
            <w:pPr>
              <w:pStyle w:val="ConsPlusNormal"/>
            </w:pPr>
            <w:r>
              <w:t>Коммуникация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9E535C">
        <w:tc>
          <w:tcPr>
            <w:tcW w:w="2608" w:type="dxa"/>
            <w:vAlign w:val="center"/>
          </w:tcPr>
          <w:p w:rsidR="009E535C" w:rsidRDefault="009E535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9E535C">
        <w:tc>
          <w:tcPr>
            <w:tcW w:w="2608" w:type="dxa"/>
            <w:vMerge w:val="restart"/>
            <w:vAlign w:val="center"/>
          </w:tcPr>
          <w:p w:rsidR="009E535C" w:rsidRDefault="009E535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E535C">
        <w:tc>
          <w:tcPr>
            <w:tcW w:w="2608" w:type="dxa"/>
            <w:vMerge/>
          </w:tcPr>
          <w:p w:rsidR="009E535C" w:rsidRDefault="009E535C">
            <w:pPr>
              <w:pStyle w:val="ConsPlusNormal"/>
            </w:pPr>
          </w:p>
        </w:tc>
        <w:tc>
          <w:tcPr>
            <w:tcW w:w="6463" w:type="dxa"/>
          </w:tcPr>
          <w:p w:rsidR="009E535C" w:rsidRDefault="009E535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E535C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  <w:vAlign w:val="center"/>
          </w:tcPr>
          <w:p w:rsidR="009E535C" w:rsidRDefault="009E535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463" w:type="dxa"/>
            <w:tcBorders>
              <w:bottom w:val="nil"/>
            </w:tcBorders>
            <w:vAlign w:val="center"/>
          </w:tcPr>
          <w:p w:rsidR="009E535C" w:rsidRDefault="009E535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9E535C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E535C" w:rsidRDefault="009E535C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9E535C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  <w:vAlign w:val="center"/>
          </w:tcPr>
          <w:p w:rsidR="009E535C" w:rsidRDefault="009E535C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463" w:type="dxa"/>
            <w:tcBorders>
              <w:bottom w:val="nil"/>
            </w:tcBorders>
            <w:vAlign w:val="center"/>
          </w:tcPr>
          <w:p w:rsidR="009E535C" w:rsidRDefault="009E535C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9E535C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E535C" w:rsidRDefault="009E535C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9E535C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</w:tcPr>
          <w:p w:rsidR="009E535C" w:rsidRDefault="009E535C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463" w:type="dxa"/>
            <w:tcBorders>
              <w:bottom w:val="nil"/>
            </w:tcBorders>
          </w:tcPr>
          <w:p w:rsidR="009E535C" w:rsidRDefault="009E535C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</w:t>
            </w:r>
            <w:r>
              <w:lastRenderedPageBreak/>
              <w:t>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E535C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E535C" w:rsidRDefault="009E535C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решать типовые задачи профессиональной деятельности на основе знаний основных законов математических, естественнонаучных и общепрофессиональных дисциплин с применением информационно-коммуникационных технологий;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использовать нормативные правовые акты и оформлять специальную документацию в профессиональной деятельности;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создавать и поддерживать безопасные условия выполнения производственных процессов;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реализовывать современные технологии и обосновывать их применение в профессиональной деятельности;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к участию в проведении экспериментальных исследований в профессиональной деятельности;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базовые знания экономики и определять экономическую эффективность в профессиональной деятельности;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9E535C" w:rsidRDefault="009E535C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4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9E535C" w:rsidRDefault="009E535C">
      <w:pPr>
        <w:pStyle w:val="ConsPlusNormal"/>
        <w:ind w:firstLine="540"/>
        <w:jc w:val="both"/>
      </w:pPr>
    </w:p>
    <w:p w:rsidR="009E535C" w:rsidRDefault="009E535C">
      <w:pPr>
        <w:pStyle w:val="ConsPlusNormal"/>
        <w:ind w:firstLine="540"/>
        <w:jc w:val="both"/>
      </w:pPr>
      <w:r>
        <w:lastRenderedPageBreak/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9E535C" w:rsidRDefault="009E535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E535C" w:rsidRDefault="009E535C">
      <w:pPr>
        <w:pStyle w:val="ConsPlusNormal"/>
        <w:ind w:firstLine="540"/>
        <w:jc w:val="both"/>
      </w:pPr>
    </w:p>
    <w:p w:rsidR="009E535C" w:rsidRDefault="009E535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E535C" w:rsidRDefault="009E535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и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9E535C" w:rsidRDefault="009E535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1276, N 27, ст. 3945).</w:t>
      </w:r>
      <w:proofErr w:type="gramEnd"/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</w:t>
      </w:r>
      <w:r>
        <w:lastRenderedPageBreak/>
        <w:t>программы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</w:t>
      </w:r>
      <w:r>
        <w:lastRenderedPageBreak/>
        <w:t>соответствующей профессиональной деятельности, к которой готовятся выпускники (иметь стаж работы в данной профессиональной сфере не менее</w:t>
      </w:r>
      <w:proofErr w:type="gramEnd"/>
      <w:r>
        <w:t xml:space="preserve"> </w:t>
      </w:r>
      <w:proofErr w:type="gramStart"/>
      <w:r>
        <w:t>3 лет).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9E535C" w:rsidRDefault="009E535C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9E535C" w:rsidRDefault="009E535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E535C" w:rsidRDefault="009E535C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</w:t>
      </w:r>
      <w:r>
        <w:lastRenderedPageBreak/>
        <w:t>труда к специалистам соответствующего</w:t>
      </w:r>
      <w:proofErr w:type="gramEnd"/>
      <w:r>
        <w:t xml:space="preserve"> профиля.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right"/>
        <w:outlineLvl w:val="1"/>
      </w:pPr>
      <w:r>
        <w:t>Приложение</w:t>
      </w:r>
    </w:p>
    <w:p w:rsidR="009E535C" w:rsidRDefault="009E535C">
      <w:pPr>
        <w:pStyle w:val="ConsPlusNormal"/>
        <w:jc w:val="right"/>
      </w:pPr>
      <w:r>
        <w:t>к федеральному государственному</w:t>
      </w:r>
    </w:p>
    <w:p w:rsidR="009E535C" w:rsidRDefault="009E535C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9E535C" w:rsidRDefault="009E535C">
      <w:pPr>
        <w:pStyle w:val="ConsPlusNormal"/>
        <w:jc w:val="right"/>
      </w:pPr>
      <w:r>
        <w:t>образования - бакалавриат</w:t>
      </w:r>
    </w:p>
    <w:p w:rsidR="009E535C" w:rsidRDefault="009E535C">
      <w:pPr>
        <w:pStyle w:val="ConsPlusNormal"/>
        <w:jc w:val="right"/>
      </w:pPr>
      <w:r>
        <w:t>по направлению подготовки 35.03.08</w:t>
      </w:r>
    </w:p>
    <w:p w:rsidR="009E535C" w:rsidRDefault="009E535C">
      <w:pPr>
        <w:pStyle w:val="ConsPlusNormal"/>
        <w:jc w:val="right"/>
      </w:pPr>
      <w:r>
        <w:t>Водные биоресурсы и аквакультура,</w:t>
      </w:r>
    </w:p>
    <w:p w:rsidR="009E535C" w:rsidRDefault="009E535C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9E535C" w:rsidRDefault="009E535C">
      <w:pPr>
        <w:pStyle w:val="ConsPlusNormal"/>
        <w:jc w:val="right"/>
      </w:pPr>
      <w:r>
        <w:t>Министерства образования</w:t>
      </w:r>
    </w:p>
    <w:p w:rsidR="009E535C" w:rsidRDefault="009E535C">
      <w:pPr>
        <w:pStyle w:val="ConsPlusNormal"/>
        <w:jc w:val="right"/>
      </w:pPr>
      <w:r>
        <w:t>и науки Российской Федерации</w:t>
      </w:r>
    </w:p>
    <w:p w:rsidR="009E535C" w:rsidRDefault="009E535C">
      <w:pPr>
        <w:pStyle w:val="ConsPlusNormal"/>
        <w:jc w:val="right"/>
      </w:pPr>
      <w:r>
        <w:t>от 17 июля 2017 г. N 668</w:t>
      </w: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Title"/>
        <w:jc w:val="center"/>
      </w:pPr>
      <w:bookmarkStart w:id="10" w:name="P270"/>
      <w:bookmarkEnd w:id="10"/>
      <w:r>
        <w:t>ПЕРЕЧЕНЬ</w:t>
      </w:r>
    </w:p>
    <w:p w:rsidR="009E535C" w:rsidRDefault="009E535C">
      <w:pPr>
        <w:pStyle w:val="ConsPlusTitle"/>
        <w:jc w:val="center"/>
      </w:pPr>
      <w:r>
        <w:t>ПРОФЕССИОНАЛЬНЫХ СТАНДАРТОВ, СООТВЕТСТВУЮЩИХ</w:t>
      </w:r>
    </w:p>
    <w:p w:rsidR="009E535C" w:rsidRDefault="009E535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E535C" w:rsidRDefault="009E535C">
      <w:pPr>
        <w:pStyle w:val="ConsPlusTitle"/>
        <w:jc w:val="center"/>
      </w:pPr>
      <w:r>
        <w:t>ПРОГРАММУ БАКАЛАВРИАТА ПО НАПРАВЛЕНИЮ ПОДГОТОВКИ</w:t>
      </w:r>
    </w:p>
    <w:p w:rsidR="009E535C" w:rsidRDefault="009E535C">
      <w:pPr>
        <w:pStyle w:val="ConsPlusTitle"/>
        <w:jc w:val="center"/>
      </w:pPr>
      <w:r>
        <w:t>35.03.08 ВОДНЫЕ БИОРЕСУРСЫ И АКВАКУЛЬТУРА</w:t>
      </w:r>
    </w:p>
    <w:p w:rsidR="009E535C" w:rsidRDefault="009E53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56"/>
        <w:gridCol w:w="6123"/>
      </w:tblGrid>
      <w:tr w:rsidR="009E535C">
        <w:tc>
          <w:tcPr>
            <w:tcW w:w="680" w:type="dxa"/>
          </w:tcPr>
          <w:p w:rsidR="009E535C" w:rsidRDefault="009E535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56" w:type="dxa"/>
          </w:tcPr>
          <w:p w:rsidR="009E535C" w:rsidRDefault="009E535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23" w:type="dxa"/>
          </w:tcPr>
          <w:p w:rsidR="009E535C" w:rsidRDefault="009E535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9E535C">
        <w:tc>
          <w:tcPr>
            <w:tcW w:w="9059" w:type="dxa"/>
            <w:gridSpan w:val="3"/>
          </w:tcPr>
          <w:p w:rsidR="009E535C" w:rsidRDefault="009E535C">
            <w:pPr>
              <w:pStyle w:val="ConsPlusNormal"/>
              <w:jc w:val="center"/>
              <w:outlineLvl w:val="2"/>
            </w:pPr>
            <w:r>
              <w:t>15 Рыбоводство и рыболовство</w:t>
            </w:r>
          </w:p>
        </w:tc>
      </w:tr>
      <w:tr w:rsidR="009E535C">
        <w:tc>
          <w:tcPr>
            <w:tcW w:w="680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56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15.004</w:t>
            </w:r>
          </w:p>
        </w:tc>
        <w:tc>
          <w:tcPr>
            <w:tcW w:w="6123" w:type="dxa"/>
          </w:tcPr>
          <w:p w:rsidR="009E535C" w:rsidRDefault="009E53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"Инженер-рыбовод", утвержденный приказом Министерства труда и социальной защиты Российской Федерации от 7 апреля 2014 г. N 213н (зарегистрирован Министерством юстиции Российской Федерации 30 мая 2014 г., регистрационный N 32504),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9E535C">
        <w:tc>
          <w:tcPr>
            <w:tcW w:w="680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56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123" w:type="dxa"/>
          </w:tcPr>
          <w:p w:rsidR="009E535C" w:rsidRDefault="009E53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9E535C">
        <w:tc>
          <w:tcPr>
            <w:tcW w:w="680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56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15.008</w:t>
            </w:r>
          </w:p>
        </w:tc>
        <w:tc>
          <w:tcPr>
            <w:tcW w:w="6123" w:type="dxa"/>
          </w:tcPr>
          <w:p w:rsidR="009E535C" w:rsidRDefault="009E535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"Ихтиолог", утвержденный приказом Министерства труда и социальной защиты Российской Федерации от 4 августа 2014 г. N 543н </w:t>
            </w:r>
            <w:r>
              <w:lastRenderedPageBreak/>
              <w:t>(зарегистрирован Министерством юстиции Российской Федерации 25 августа 2014 г., регистрационный N 33849),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9E535C">
        <w:tc>
          <w:tcPr>
            <w:tcW w:w="680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256" w:type="dxa"/>
            <w:vAlign w:val="center"/>
          </w:tcPr>
          <w:p w:rsidR="009E535C" w:rsidRDefault="009E535C">
            <w:pPr>
              <w:pStyle w:val="ConsPlusNormal"/>
              <w:jc w:val="center"/>
            </w:pPr>
            <w:r>
              <w:t>15.019</w:t>
            </w:r>
          </w:p>
        </w:tc>
        <w:tc>
          <w:tcPr>
            <w:tcW w:w="6123" w:type="dxa"/>
          </w:tcPr>
          <w:p w:rsidR="009E535C" w:rsidRDefault="009E535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"Ихтиопатолог", утвержденный приказом Министерства труда и социальной защиты Российской Федерации от 9 декабря 2015 г. N 1006н (зарегистрирован Министерством юстиции Российской Федерации 31 декабря 2015 г., регистрационный N 40481)</w:t>
            </w:r>
          </w:p>
        </w:tc>
      </w:tr>
    </w:tbl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jc w:val="both"/>
      </w:pPr>
    </w:p>
    <w:p w:rsidR="009E535C" w:rsidRDefault="009E53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306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5C"/>
    <w:rsid w:val="00770FB4"/>
    <w:rsid w:val="009E535C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E5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E53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E5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E53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7892CE60F0691B7B60DF0D25C383FFF78F71042A5A704E67283E69DF4F4965166B29571DF1A0B69A8A427F6D1F11C3C850BCD31371BACBjAi3I" TargetMode="External"/><Relationship Id="rId13" Type="http://schemas.openxmlformats.org/officeDocument/2006/relationships/hyperlink" Target="consultantplus://offline/ref=217892CE60F0691B7B60DF0D25C383FFF08A70052A5A704E67283E69DF4F4965166B29571DF1A2B1978A427F6D1F11C3C850BCD31371BACBjAi3I" TargetMode="External"/><Relationship Id="rId18" Type="http://schemas.openxmlformats.org/officeDocument/2006/relationships/hyperlink" Target="consultantplus://offline/ref=217892CE60F0691B7B60DF0D25C383FFF78F71042A5A704E67283E69DF4F4965166B29571DF1A0B69A8A427F6D1F11C3C850BCD31371BACBjAi3I" TargetMode="External"/><Relationship Id="rId26" Type="http://schemas.openxmlformats.org/officeDocument/2006/relationships/hyperlink" Target="consultantplus://offline/ref=217892CE60F0691B7B60DF0D25C383FFF08A70052A5A704E67283E69DF4F4965166B29571DF1A2B09B8A427F6D1F11C3C850BCD31371BACBjAi3I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17892CE60F0691B7B60DF0D25C383FFF0857C072551704E67283E69DF4F4965166B29571DF1A6B5988A427F6D1F11C3C850BCD31371BACBjAi3I" TargetMode="External"/><Relationship Id="rId34" Type="http://schemas.openxmlformats.org/officeDocument/2006/relationships/hyperlink" Target="consultantplus://offline/ref=217892CE60F0691B7B60DF0D25C383FFF18C7802205F704E67283E69DF4F4965166B29571DF1A1B7968A427F6D1F11C3C850BCD31371BACBjAi3I" TargetMode="External"/><Relationship Id="rId7" Type="http://schemas.openxmlformats.org/officeDocument/2006/relationships/hyperlink" Target="consultantplus://offline/ref=217892CE60F0691B7B60DF0D25C383FFF08A70052A5A704E67283E69DF4F4965166B29571DF1A2B1978A427F6D1F11C3C850BCD31371BACBjAi3I" TargetMode="External"/><Relationship Id="rId12" Type="http://schemas.openxmlformats.org/officeDocument/2006/relationships/hyperlink" Target="consultantplus://offline/ref=217892CE60F0691B7B60DF0D25C383FFF0857C072551704E67283E69DF4F4965166B29571DF1A6B59A8A427F6D1F11C3C850BCD31371BACBjAi3I" TargetMode="External"/><Relationship Id="rId17" Type="http://schemas.openxmlformats.org/officeDocument/2006/relationships/hyperlink" Target="consultantplus://offline/ref=217892CE60F0691B7B60DF0D25C383FFF18C7D002058704E67283E69DF4F4965166B29571DF1A1B3988A427F6D1F11C3C850BCD31371BACBjAi3I" TargetMode="External"/><Relationship Id="rId25" Type="http://schemas.openxmlformats.org/officeDocument/2006/relationships/hyperlink" Target="consultantplus://offline/ref=217892CE60F0691B7B60DF0D25C383FFF18C7D002058704E67283E69DF4F4965166B29571DF1A1B7998A427F6D1F11C3C850BCD31371BACBjAi3I" TargetMode="External"/><Relationship Id="rId33" Type="http://schemas.openxmlformats.org/officeDocument/2006/relationships/hyperlink" Target="consultantplus://offline/ref=217892CE60F0691B7B60DF0D25C383FFF08A70052A5A704E67283E69DF4F4965166B29571DF1A2BF9E8A427F6D1F11C3C850BCD31371BACBjAi3I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17892CE60F0691B7B60DF0D25C383FFF78E7E032251704E67283E69DF4F4965166B29571DF1A3B3968A427F6D1F11C3C850BCD31371BACBjAi3I" TargetMode="External"/><Relationship Id="rId20" Type="http://schemas.openxmlformats.org/officeDocument/2006/relationships/hyperlink" Target="consultantplus://offline/ref=217892CE60F0691B7B60DF0D25C383FFF08A70052A5A704E67283E69DF4F4965166B29571DF1A2B09D8A427F6D1F11C3C850BCD31371BACBjAi3I" TargetMode="External"/><Relationship Id="rId29" Type="http://schemas.openxmlformats.org/officeDocument/2006/relationships/hyperlink" Target="consultantplus://offline/ref=217892CE60F0691B7B60DF0D25C383FFF08A70052A5A704E67283E69DF4F4965166B29571DF1A2B0968A427F6D1F11C3C850BCD31371BACBjAi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7892CE60F0691B7B60DF0D25C383FFF0857C072551704E67283E69DF4F4965166B29571DF1A6B59A8A427F6D1F11C3C850BCD31371BACBjAi3I" TargetMode="External"/><Relationship Id="rId11" Type="http://schemas.openxmlformats.org/officeDocument/2006/relationships/hyperlink" Target="consultantplus://offline/ref=217892CE60F0691B7B60DF0D25C383FFF2847B02205E704E67283E69DF4F4965166B29571DF1A1B69C8A427F6D1F11C3C850BCD31371BACBjAi3I" TargetMode="External"/><Relationship Id="rId24" Type="http://schemas.openxmlformats.org/officeDocument/2006/relationships/hyperlink" Target="consultantplus://offline/ref=217892CE60F0691B7B60DF0D25C383FFF0857C072551704E67283E69DF4F4965166B29571DF1A6B39B8A427F6D1F11C3C850BCD31371BACBjAi3I" TargetMode="External"/><Relationship Id="rId32" Type="http://schemas.openxmlformats.org/officeDocument/2006/relationships/hyperlink" Target="consultantplus://offline/ref=217892CE60F0691B7B60DF0D25C383FFF7897E042B5F704E67283E69DF4F4965166B29571DF1A4B79B8A427F6D1F11C3C850BCD31371BACBjAi3I" TargetMode="External"/><Relationship Id="rId37" Type="http://schemas.openxmlformats.org/officeDocument/2006/relationships/hyperlink" Target="consultantplus://offline/ref=217892CE60F0691B7B60DF0D25C383FFF2847B0F205C704E67283E69DF4F4965166B29571DF1A1B7968A427F6D1F11C3C850BCD31371BACBjAi3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17892CE60F0691B7B60DF0D25C383FFF7897A002A5B704E67283E69DF4F4965166B29571DF1A3B19B8A427F6D1F11C3C850BCD31371BACBjAi3I" TargetMode="External"/><Relationship Id="rId23" Type="http://schemas.openxmlformats.org/officeDocument/2006/relationships/hyperlink" Target="consultantplus://offline/ref=217892CE60F0691B7B60DF0D25C383FFF7897A002A5B704E67283E69DF4F4965166B29571DF1A3B19B8A427F6D1F11C3C850BCD31371BACBjAi3I" TargetMode="External"/><Relationship Id="rId28" Type="http://schemas.openxmlformats.org/officeDocument/2006/relationships/hyperlink" Target="consultantplus://offline/ref=217892CE60F0691B7B60DF0D25C383FFF08A70052A5A704E67283E69DF4F4965166B29571DF1A2B0978A427F6D1F11C3C850BCD31371BACBjAi3I" TargetMode="External"/><Relationship Id="rId36" Type="http://schemas.openxmlformats.org/officeDocument/2006/relationships/hyperlink" Target="consultantplus://offline/ref=217892CE60F0691B7B60DF0D25C383FFF18C7802265A704E67283E69DF4F4965166B29571DF1A1B7968A427F6D1F11C3C850BCD31371BACBjAi3I" TargetMode="External"/><Relationship Id="rId10" Type="http://schemas.openxmlformats.org/officeDocument/2006/relationships/hyperlink" Target="consultantplus://offline/ref=217892CE60F0691B7B60DF0D25C383FFF1857E012350704E67283E69DF4F4965166B29571DF1A1B39D8A427F6D1F11C3C850BCD31371BACBjAi3I" TargetMode="External"/><Relationship Id="rId19" Type="http://schemas.openxmlformats.org/officeDocument/2006/relationships/hyperlink" Target="consultantplus://offline/ref=217892CE60F0691B7B60DF0D25C383FFF08A70052A5A704E67283E69DF4F4965166B29571DF1A2B09F8A427F6D1F11C3C850BCD31371BACBjAi3I" TargetMode="External"/><Relationship Id="rId31" Type="http://schemas.openxmlformats.org/officeDocument/2006/relationships/hyperlink" Target="consultantplus://offline/ref=217892CE60F0691B7B60DF0D25C383FFF78E70052259704E67283E69DF4F4965046B715B1CF8BFB69F9F142E2Bj4i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7892CE60F0691B7B60DF0D25C383FFF7897A002A5B704E67283E69DF4F4965166B29571DF1A3B19B8A427F6D1F11C3C850BCD31371BACBjAi3I" TargetMode="External"/><Relationship Id="rId14" Type="http://schemas.openxmlformats.org/officeDocument/2006/relationships/hyperlink" Target="consultantplus://offline/ref=217892CE60F0691B7B60DF0D25C383FFF78F71042A5A704E67283E69DF4F4965166B29571DF1A0B69A8A427F6D1F11C3C850BCD31371BACBjAi3I" TargetMode="External"/><Relationship Id="rId22" Type="http://schemas.openxmlformats.org/officeDocument/2006/relationships/hyperlink" Target="consultantplus://offline/ref=217892CE60F0691B7B60DF0D25C383FFF0857C072551704E67283E69DF4F4965166B29571DF1A6B4988A427F6D1F11C3C850BCD31371BACBjAi3I" TargetMode="External"/><Relationship Id="rId27" Type="http://schemas.openxmlformats.org/officeDocument/2006/relationships/hyperlink" Target="consultantplus://offline/ref=217892CE60F0691B7B60DF0D25C383FFF2897F0E2558704E67283E69DF4F4965046B715B1CF8BFB69F9F142E2Bj4i9I" TargetMode="External"/><Relationship Id="rId30" Type="http://schemas.openxmlformats.org/officeDocument/2006/relationships/hyperlink" Target="consultantplus://offline/ref=217892CE60F0691B7B60DF0D25C383FFF7887A032551704E67283E69DF4F4965046B715B1CF8BFB69F9F142E2Bj4i9I" TargetMode="External"/><Relationship Id="rId35" Type="http://schemas.openxmlformats.org/officeDocument/2006/relationships/hyperlink" Target="consultantplus://offline/ref=217892CE60F0691B7B60DF0D25C383FFF18C7802225C704E67283E69DF4F4965166B29571DF1A1B7968A427F6D1F11C3C850BCD31371BACBjAi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6084</Words>
  <Characters>34680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2023-10-19T08:34:00Z</dcterms:created>
  <dcterms:modified xsi:type="dcterms:W3CDTF">2023-10-19T08:34:00Z</dcterms:modified>
</cp:coreProperties>
</file>